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F" w:rsidRPr="007D241C" w:rsidRDefault="0013112F" w:rsidP="002F3273">
      <w:pPr>
        <w:pStyle w:val="10"/>
        <w:keepNext/>
        <w:keepLines/>
        <w:shd w:val="clear" w:color="auto" w:fill="auto"/>
        <w:spacing w:after="192" w:line="240" w:lineRule="auto"/>
        <w:ind w:left="-851"/>
        <w:jc w:val="center"/>
        <w:rPr>
          <w:b/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</w:t>
      </w:r>
      <w:r w:rsidR="0050363F" w:rsidRPr="002F3273">
        <w:rPr>
          <w:b/>
          <w:sz w:val="24"/>
          <w:szCs w:val="24"/>
        </w:rPr>
        <w:t xml:space="preserve">Занятие по </w:t>
      </w:r>
      <w:bookmarkEnd w:id="0"/>
      <w:r w:rsidR="002F3273">
        <w:rPr>
          <w:b/>
          <w:sz w:val="24"/>
          <w:szCs w:val="24"/>
        </w:rPr>
        <w:t xml:space="preserve">толерантности </w:t>
      </w:r>
      <w:bookmarkStart w:id="1" w:name="bookmark2"/>
      <w:r w:rsidR="0050363F" w:rsidRPr="007D241C">
        <w:rPr>
          <w:b/>
          <w:sz w:val="24"/>
          <w:szCs w:val="24"/>
        </w:rPr>
        <w:t>«Угадай и покажи сказку»</w:t>
      </w:r>
      <w:bookmarkEnd w:id="1"/>
    </w:p>
    <w:p w:rsidR="0050363F" w:rsidRPr="00303B6B" w:rsidRDefault="002F3273" w:rsidP="00303B6B">
      <w:pPr>
        <w:shd w:val="clear" w:color="auto" w:fill="FFFFFF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15.04. 2014 года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                                                                                                                                                              </w:t>
      </w:r>
      <w:r w:rsidRPr="00303B6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03B6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Гончарова Людмила Анатольевна, </w:t>
      </w:r>
      <w:r w:rsidR="00DC05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DC0561" w:rsidRPr="00DC05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КК</w:t>
      </w:r>
      <w:r w:rsidRPr="00303B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50363F" w:rsidRPr="00303B6B">
        <w:rPr>
          <w:rStyle w:val="a4"/>
          <w:rFonts w:eastAsiaTheme="minorHAnsi"/>
          <w:sz w:val="24"/>
          <w:szCs w:val="24"/>
        </w:rPr>
        <w:t>Цель: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Формировать толерантное отношение к устному творчеству разных народов.</w:t>
      </w:r>
      <w:r w:rsidR="0013112F" w:rsidRPr="00303B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3B6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</w:t>
      </w:r>
      <w:r w:rsidRPr="00303B6B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303B6B">
        <w:rPr>
          <w:rFonts w:ascii="Times New Roman" w:eastAsia="Times New Roman" w:hAnsi="Times New Roman" w:cs="Times New Roman"/>
          <w:sz w:val="24"/>
          <w:szCs w:val="24"/>
        </w:rPr>
        <w:t>Образовательная: продолжать</w:t>
      </w:r>
      <w:r w:rsidRPr="00303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B6B">
        <w:rPr>
          <w:rFonts w:ascii="Times New Roman" w:eastAsia="Times New Roman" w:hAnsi="Times New Roman" w:cs="Times New Roman"/>
          <w:sz w:val="24"/>
          <w:szCs w:val="24"/>
        </w:rPr>
        <w:t xml:space="preserve">изучать понятия, связанные с проблемой толерантности; формировать нравственные качества у учащихся;                                                                                        •Развивающая: </w:t>
      </w:r>
      <w:r w:rsidRPr="00303B6B">
        <w:rPr>
          <w:rFonts w:ascii="Times New Roman" w:hAnsi="Times New Roman" w:cs="Times New Roman"/>
          <w:sz w:val="24"/>
          <w:szCs w:val="24"/>
        </w:rPr>
        <w:t>развивать устную речь, воспитывать интерес к чтению.</w:t>
      </w:r>
      <w:proofErr w:type="gramEnd"/>
      <w:r w:rsidRPr="00303B6B">
        <w:rPr>
          <w:rFonts w:ascii="Times New Roman" w:hAnsi="Times New Roman" w:cs="Times New Roman"/>
          <w:sz w:val="24"/>
          <w:szCs w:val="24"/>
        </w:rPr>
        <w:t xml:space="preserve"> Познакомить детей со сказками разных народов, </w:t>
      </w:r>
      <w:r w:rsidRPr="00303B6B">
        <w:rPr>
          <w:rFonts w:ascii="Times New Roman" w:eastAsia="Times New Roman" w:hAnsi="Times New Roman" w:cs="Times New Roman"/>
          <w:sz w:val="24"/>
          <w:szCs w:val="24"/>
        </w:rPr>
        <w:t>развивать толерантное мышление.                                                                                                               •</w:t>
      </w:r>
      <w:proofErr w:type="gramStart"/>
      <w:r w:rsidRPr="00303B6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303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03B6B">
        <w:rPr>
          <w:rFonts w:ascii="Times New Roman" w:hAnsi="Times New Roman" w:cs="Times New Roman"/>
          <w:sz w:val="24"/>
          <w:szCs w:val="24"/>
        </w:rPr>
        <w:t xml:space="preserve">воспитывать чувство любви к народному творчеству. Развивать творческие способности детей, логику, воображение, мышление: </w:t>
      </w:r>
      <w:r w:rsidRPr="00303B6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общения, взаимоотношений; воспитание умения слушать другого человека.                                                                                                                                                       </w:t>
      </w:r>
      <w:r w:rsidRPr="00303B6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и ресурсы: </w:t>
      </w:r>
      <w:r w:rsidRPr="00303B6B">
        <w:rPr>
          <w:rFonts w:ascii="Times New Roman" w:hAnsi="Times New Roman" w:cs="Times New Roman"/>
          <w:sz w:val="24"/>
          <w:szCs w:val="24"/>
        </w:rPr>
        <w:t xml:space="preserve">рабочее место воспитателя; </w:t>
      </w:r>
      <w:r w:rsidRPr="00303B6B">
        <w:rPr>
          <w:rFonts w:ascii="Times New Roman" w:eastAsia="Times New Roman" w:hAnsi="Times New Roman" w:cs="Times New Roman"/>
          <w:sz w:val="24"/>
          <w:szCs w:val="24"/>
        </w:rPr>
        <w:t>мульт</w:t>
      </w:r>
      <w:r w:rsidRPr="00303B6B">
        <w:rPr>
          <w:rFonts w:ascii="Times New Roman" w:hAnsi="Times New Roman" w:cs="Times New Roman"/>
          <w:sz w:val="24"/>
          <w:szCs w:val="24"/>
        </w:rPr>
        <w:t>имедийный проектор; и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нтерактивная доска.                                                 </w:t>
      </w:r>
      <w:r w:rsidRPr="00303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363F" w:rsidRPr="00303B6B">
        <w:rPr>
          <w:rStyle w:val="a4"/>
          <w:rFonts w:eastAsiaTheme="minorHAnsi"/>
          <w:sz w:val="24"/>
          <w:szCs w:val="24"/>
        </w:rPr>
        <w:t>Ход</w:t>
      </w:r>
      <w:r w:rsidR="007878CF">
        <w:rPr>
          <w:rStyle w:val="a4"/>
          <w:rFonts w:eastAsiaTheme="minorHAnsi"/>
          <w:sz w:val="24"/>
          <w:szCs w:val="24"/>
        </w:rPr>
        <w:t xml:space="preserve"> занятия</w:t>
      </w:r>
      <w:r w:rsidR="0050363F" w:rsidRPr="00303B6B">
        <w:rPr>
          <w:rStyle w:val="a4"/>
          <w:rFonts w:eastAsiaTheme="minorHAnsi"/>
          <w:sz w:val="24"/>
          <w:szCs w:val="24"/>
        </w:rPr>
        <w:t>:</w:t>
      </w:r>
      <w:r w:rsidRPr="00303B6B">
        <w:rPr>
          <w:rStyle w:val="a4"/>
          <w:rFonts w:eastAsiaTheme="minorHAnsi"/>
          <w:sz w:val="24"/>
          <w:szCs w:val="24"/>
        </w:rPr>
        <w:t xml:space="preserve"> </w:t>
      </w:r>
      <w:r w:rsidR="0050363F" w:rsidRPr="00303B6B">
        <w:rPr>
          <w:rStyle w:val="a4"/>
          <w:rFonts w:eastAsiaTheme="minorHAnsi"/>
          <w:sz w:val="24"/>
          <w:szCs w:val="24"/>
        </w:rPr>
        <w:t>Беседа</w:t>
      </w:r>
      <w:r w:rsidRPr="00303B6B">
        <w:rPr>
          <w:rStyle w:val="a4"/>
          <w:rFonts w:eastAsiaTheme="minorHAnsi"/>
          <w:sz w:val="24"/>
          <w:szCs w:val="24"/>
        </w:rPr>
        <w:t xml:space="preserve">.  </w:t>
      </w:r>
      <w:r w:rsidR="0050363F" w:rsidRPr="00303B6B">
        <w:rPr>
          <w:rFonts w:ascii="Times New Roman" w:hAnsi="Times New Roman" w:cs="Times New Roman"/>
          <w:sz w:val="24"/>
          <w:szCs w:val="24"/>
        </w:rPr>
        <w:t>Воспитатель: «Добрый день! Сегодня дети мы поговорим о сказках разных народов мира. Сказки возникли очень давно, что никто не может сказать, когда именно. Сказки встречаются в древнерусских текстах, которые сформировались на основе традиций устного повествования, и передавались из уст в уста. Сказка - это настоящая энциклопедия прошлого. Сказки очень разнообразны по содержанию, по стилю».</w:t>
      </w:r>
      <w:r w:rsidRPr="00303B6B">
        <w:rPr>
          <w:rFonts w:ascii="Times New Roman" w:hAnsi="Times New Roman" w:cs="Times New Roman"/>
          <w:sz w:val="24"/>
          <w:szCs w:val="24"/>
        </w:rPr>
        <w:t xml:space="preserve"> </w:t>
      </w:r>
      <w:r w:rsidR="0050363F" w:rsidRPr="00303B6B">
        <w:rPr>
          <w:rStyle w:val="a4"/>
          <w:rFonts w:eastAsiaTheme="minorHAnsi"/>
          <w:sz w:val="24"/>
          <w:szCs w:val="24"/>
        </w:rPr>
        <w:t>Инструктаж: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Во время игры дети должны соблюдать дистанцию друг от друга. Не толкаться. Не пихаться локтями. Не брать в руки посторонние предметы.</w:t>
      </w:r>
      <w:r w:rsidRPr="00303B6B">
        <w:rPr>
          <w:rFonts w:ascii="Times New Roman" w:hAnsi="Times New Roman" w:cs="Times New Roman"/>
          <w:sz w:val="24"/>
          <w:szCs w:val="24"/>
        </w:rPr>
        <w:t xml:space="preserve">  </w:t>
      </w:r>
      <w:r w:rsidR="0050363F" w:rsidRPr="00303B6B">
        <w:rPr>
          <w:rStyle w:val="a4"/>
          <w:rFonts w:eastAsiaTheme="minorHAnsi"/>
          <w:sz w:val="24"/>
          <w:szCs w:val="24"/>
        </w:rPr>
        <w:t>Условия игры: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Воспитатель выводит на монитор и на интерактивную доску название сказок в картинках. Через 2 минуты выключает интерактивную доску, а монитор отворачивает от детей. За правильный ответ ребенок получает приз.</w:t>
      </w:r>
      <w:r w:rsidRPr="00303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0363F" w:rsidRPr="00303B6B">
        <w:rPr>
          <w:rStyle w:val="a4"/>
          <w:rFonts w:eastAsiaTheme="minorHAnsi"/>
          <w:sz w:val="24"/>
          <w:szCs w:val="24"/>
        </w:rPr>
        <w:t>Ход игры: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Воспитатель делит детей на две команды, команды распределяются по желанию детей. Берет ребенка с первой команды, подводит его к монитору, на котором выведены названия следующих сказок:  </w:t>
      </w:r>
      <w:proofErr w:type="gramStart"/>
      <w:r w:rsidR="0050363F" w:rsidRPr="00303B6B">
        <w:rPr>
          <w:rFonts w:ascii="Times New Roman" w:hAnsi="Times New Roman" w:cs="Times New Roman"/>
          <w:i/>
          <w:sz w:val="24"/>
          <w:szCs w:val="24"/>
        </w:rPr>
        <w:t>Снежная королева, Карлик нос, Три поросенка, Репка, Курочка Ряба, Буратино, Колобок, Русалочка, Винни-Пух, Сказка о рыбаке и рыбке.</w:t>
      </w:r>
      <w:proofErr w:type="gramEnd"/>
      <w:r w:rsidRPr="00303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B6B">
        <w:rPr>
          <w:rFonts w:ascii="Times New Roman" w:hAnsi="Times New Roman" w:cs="Times New Roman"/>
          <w:sz w:val="24"/>
          <w:szCs w:val="24"/>
        </w:rPr>
        <w:t>Воспитатель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предлагает выбрать сказку, героя которой он должен будет изобразить другим детям с помощью жестов. Дети должны догадаться, к какой сказке этот герой относится. Если дети из обеих команд не могут догадаться, то воспитатель разрешает им задать наводящие вопросы. Ребенок, показывающий сказку, может в ответ только кивать головой «Да» или «Нет». </w:t>
      </w:r>
      <w:r w:rsidRPr="00303B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074442"/>
            <wp:effectExtent l="0" t="0" r="0" b="0"/>
            <wp:docPr id="1" name="Рисунок 1" descr="G:\Папка толерантность 2\4-б\IMAG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толерантность 2\4-б\IMAG0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6" cy="10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B6B">
        <w:rPr>
          <w:rFonts w:ascii="Times New Roman" w:hAnsi="Times New Roman" w:cs="Times New Roman"/>
          <w:sz w:val="24"/>
          <w:szCs w:val="24"/>
        </w:rPr>
        <w:t xml:space="preserve">  </w:t>
      </w:r>
      <w:r w:rsidRPr="00303B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7800" cy="1085850"/>
            <wp:effectExtent l="0" t="0" r="0" b="0"/>
            <wp:docPr id="7" name="Рисунок 2" descr="G:\Папка толерантность 2\4-б\IMAG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пка толерантность 2\4-б\IMAG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98" t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17" cy="109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B6B">
        <w:rPr>
          <w:rFonts w:ascii="Times New Roman" w:hAnsi="Times New Roman" w:cs="Times New Roman"/>
          <w:sz w:val="24"/>
          <w:szCs w:val="24"/>
        </w:rPr>
        <w:t xml:space="preserve">  </w:t>
      </w:r>
      <w:r w:rsidRPr="00303B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6850" cy="1083204"/>
            <wp:effectExtent l="0" t="0" r="0" b="0"/>
            <wp:docPr id="4" name="Рисунок 3" descr="G:\Папка толерантность 2\4-б\IMAG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апка толерантность 2\4-б\IMAG0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21" t="26781" r="30386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94" cy="108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B6B">
        <w:rPr>
          <w:rFonts w:ascii="Times New Roman" w:hAnsi="Times New Roman" w:cs="Times New Roman"/>
          <w:sz w:val="24"/>
          <w:szCs w:val="24"/>
        </w:rPr>
        <w:t xml:space="preserve"> </w:t>
      </w:r>
      <w:r w:rsidRPr="00303B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8275" cy="1066800"/>
            <wp:effectExtent l="0" t="0" r="0" b="0"/>
            <wp:docPr id="6" name="Рисунок 4" descr="G:\Папка толерантность 2\4-б\IMAG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апка толерантность 2\4-б\IMAG0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62" cy="10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50363F" w:rsidRPr="00303B6B">
        <w:rPr>
          <w:rStyle w:val="a4"/>
          <w:rFonts w:eastAsiaTheme="minorHAnsi"/>
          <w:sz w:val="24"/>
          <w:szCs w:val="24"/>
        </w:rPr>
        <w:t>Подведение итогов: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Команда, которая отгадала наибольшее название сказок, является победителем игры. Дополнительный приз вручается ребенку, который отгадал самое большое количество названий сказок. </w:t>
      </w:r>
      <w:r w:rsidRPr="00303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0363F" w:rsidRPr="00303B6B">
        <w:rPr>
          <w:rStyle w:val="a4"/>
          <w:rFonts w:eastAsiaTheme="minorHAnsi"/>
          <w:sz w:val="24"/>
          <w:szCs w:val="24"/>
        </w:rPr>
        <w:t>Вывод:</w:t>
      </w:r>
      <w:r w:rsidR="0050363F" w:rsidRPr="00303B6B">
        <w:rPr>
          <w:rFonts w:ascii="Times New Roman" w:hAnsi="Times New Roman" w:cs="Times New Roman"/>
          <w:sz w:val="24"/>
          <w:szCs w:val="24"/>
        </w:rPr>
        <w:t xml:space="preserve"> Дети проявили во время игры взаимовыручку, взаимопомощь, смекалку, азарт. Игра прошла в дружественной обстановке. Дети познакомились со сказками других народов. Расширили свой кругозор и обогатили свой словарный запас.</w:t>
      </w:r>
      <w:r w:rsidR="00303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3112F" w:rsidRPr="00303B6B">
        <w:rPr>
          <w:rFonts w:ascii="Times New Roman" w:hAnsi="Times New Roman" w:cs="Times New Roman"/>
          <w:noProof/>
          <w:lang w:eastAsia="ru-RU"/>
        </w:rPr>
        <w:t xml:space="preserve"> </w:t>
      </w:r>
      <w:r w:rsidRPr="00303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Использованная литература: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1.С.П. Казачкова, М.С. Умнова «Начальная школа. Требования стандартов второго поколения к урокам и внеурочной деятельности». ООО «Планета»,2012, 2.В.М. </w:t>
      </w:r>
      <w:proofErr w:type="spellStart"/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Пашнина</w:t>
      </w:r>
      <w:proofErr w:type="spellEnd"/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</w:t>
      </w:r>
      <w:proofErr w:type="spellEnd"/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в группе продлённого дня» изд.2 Волгоград «Учитель» 2012г.</w:t>
      </w:r>
      <w:r w:rsidR="0030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0" w:history="1">
        <w:r w:rsidRPr="00303B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http://spbtolerance.ru</w:t>
        </w:r>
      </w:hyperlink>
      <w:r w:rsidRPr="002F3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hyperlink r:id="rId11" w:history="1">
        <w:r w:rsidRPr="00303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программы «Толерантность</w:t>
        </w:r>
      </w:hyperlink>
      <w:r w:rsidRPr="002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СПб.</w:t>
      </w:r>
    </w:p>
    <w:sectPr w:rsidR="0050363F" w:rsidRPr="00303B6B" w:rsidSect="007878CF">
      <w:headerReference w:type="default" r:id="rId12"/>
      <w:pgSz w:w="11906" w:h="16838"/>
      <w:pgMar w:top="374" w:right="850" w:bottom="284" w:left="993" w:header="4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73" w:rsidRDefault="002F3273" w:rsidP="002F3273">
      <w:pPr>
        <w:spacing w:after="0" w:line="240" w:lineRule="auto"/>
      </w:pPr>
      <w:r>
        <w:separator/>
      </w:r>
    </w:p>
  </w:endnote>
  <w:endnote w:type="continuationSeparator" w:id="0">
    <w:p w:rsidR="002F3273" w:rsidRDefault="002F3273" w:rsidP="002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73" w:rsidRDefault="002F3273" w:rsidP="002F3273">
      <w:pPr>
        <w:spacing w:after="0" w:line="240" w:lineRule="auto"/>
      </w:pPr>
      <w:r>
        <w:separator/>
      </w:r>
    </w:p>
  </w:footnote>
  <w:footnote w:type="continuationSeparator" w:id="0">
    <w:p w:rsidR="002F3273" w:rsidRDefault="002F3273" w:rsidP="002F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73" w:rsidRDefault="002F3273" w:rsidP="002F327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Государственное бюджетное общеобразовательное учреждение средняя общеобразовательная </w:t>
    </w:r>
    <w:r>
      <w:rPr>
        <w:rFonts w:ascii="Times New Roman" w:eastAsia="Times New Roman" w:hAnsi="Times New Roman" w:cs="Times New Roman"/>
        <w:b/>
        <w:sz w:val="18"/>
        <w:szCs w:val="18"/>
        <w:lang w:eastAsia="ru-RU"/>
      </w:rPr>
      <w:t>школа № 277</w:t>
    </w:r>
  </w:p>
  <w:p w:rsidR="002F3273" w:rsidRDefault="002F3273" w:rsidP="002F327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>Кировского района Санкт-Петербурга 198215, проспект Ветеранов, дом 14, литера</w:t>
    </w:r>
    <w:proofErr w:type="gramStart"/>
    <w:r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А</w:t>
    </w:r>
    <w:proofErr w:type="gramEnd"/>
    <w:r>
      <w:rPr>
        <w:rFonts w:ascii="Times New Roman" w:eastAsia="Times New Roman" w:hAnsi="Times New Roman" w:cs="Times New Roman"/>
        <w:sz w:val="18"/>
        <w:szCs w:val="18"/>
        <w:lang w:eastAsia="ru-RU"/>
      </w:rPr>
      <w:t>,</w:t>
    </w:r>
  </w:p>
  <w:p w:rsidR="002F3273" w:rsidRDefault="002F3273" w:rsidP="002F327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тел/факс.(812)377-36-05, тел. (812)752-19-19, факс (812) 752-56-55, </w:t>
    </w:r>
    <w:r>
      <w:rPr>
        <w:rFonts w:ascii="Times New Roman" w:eastAsia="Times New Roman" w:hAnsi="Times New Roman" w:cs="Times New Roman"/>
        <w:sz w:val="18"/>
        <w:szCs w:val="18"/>
        <w:lang w:val="en-US" w:eastAsia="ru-RU"/>
      </w:rPr>
      <w:t>E</w:t>
    </w:r>
    <w:r>
      <w:rPr>
        <w:rFonts w:ascii="Times New Roman" w:eastAsia="Times New Roman" w:hAnsi="Times New Roman" w:cs="Times New Roman"/>
        <w:sz w:val="18"/>
        <w:szCs w:val="18"/>
        <w:lang w:eastAsia="ru-RU"/>
      </w:rPr>
      <w:t>-</w:t>
    </w:r>
    <w:r>
      <w:rPr>
        <w:rFonts w:ascii="Times New Roman" w:eastAsia="Times New Roman" w:hAnsi="Times New Roman" w:cs="Times New Roman"/>
        <w:sz w:val="18"/>
        <w:szCs w:val="18"/>
        <w:lang w:val="en-US" w:eastAsia="ru-RU"/>
      </w:rPr>
      <w:t>mail</w:t>
    </w:r>
    <w:r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: </w:t>
    </w:r>
    <w:hyperlink r:id="rId1" w:history="1">
      <w:r>
        <w:rPr>
          <w:rStyle w:val="ab"/>
          <w:color w:val="0000FF"/>
          <w:sz w:val="18"/>
          <w:szCs w:val="18"/>
          <w:lang w:val="en-US" w:eastAsia="ru-RU"/>
        </w:rPr>
        <w:t>sc</w:t>
      </w:r>
      <w:r>
        <w:rPr>
          <w:rStyle w:val="ab"/>
          <w:color w:val="0000FF"/>
          <w:sz w:val="18"/>
          <w:szCs w:val="18"/>
          <w:lang w:eastAsia="ru-RU"/>
        </w:rPr>
        <w:t>277@</w:t>
      </w:r>
      <w:r>
        <w:rPr>
          <w:rStyle w:val="ab"/>
          <w:color w:val="0000FF"/>
          <w:sz w:val="18"/>
          <w:szCs w:val="18"/>
          <w:lang w:val="en-US" w:eastAsia="ru-RU"/>
        </w:rPr>
        <w:t>kirov</w:t>
      </w:r>
      <w:r>
        <w:rPr>
          <w:rStyle w:val="ab"/>
          <w:color w:val="0000FF"/>
          <w:sz w:val="18"/>
          <w:szCs w:val="18"/>
          <w:lang w:eastAsia="ru-RU"/>
        </w:rPr>
        <w:t>.</w:t>
      </w:r>
      <w:r>
        <w:rPr>
          <w:rStyle w:val="ab"/>
          <w:color w:val="0000FF"/>
          <w:sz w:val="18"/>
          <w:szCs w:val="18"/>
          <w:lang w:val="en-US" w:eastAsia="ru-RU"/>
        </w:rPr>
        <w:t>spb</w:t>
      </w:r>
      <w:r>
        <w:rPr>
          <w:rStyle w:val="ab"/>
          <w:color w:val="0000FF"/>
          <w:sz w:val="18"/>
          <w:szCs w:val="18"/>
          <w:lang w:eastAsia="ru-RU"/>
        </w:rPr>
        <w:t>.</w:t>
      </w:r>
      <w:r>
        <w:rPr>
          <w:rStyle w:val="ab"/>
          <w:color w:val="0000FF"/>
          <w:sz w:val="18"/>
          <w:szCs w:val="18"/>
          <w:lang w:val="en-US" w:eastAsia="ru-RU"/>
        </w:rPr>
        <w:t>ru</w:t>
      </w:r>
    </w:hyperlink>
  </w:p>
  <w:p w:rsidR="002F3273" w:rsidRDefault="002F3273" w:rsidP="002F3273">
    <w:pPr>
      <w:pBdr>
        <w:bottom w:val="single" w:sz="12" w:space="1" w:color="auto"/>
      </w:pBdr>
      <w:tabs>
        <w:tab w:val="left" w:pos="4049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>ОКПО  52185291 ОКОГУ  23010 ОГРН  1027802735993, ИНН/КПП  7805149292/780501001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63F"/>
    <w:rsid w:val="000317BB"/>
    <w:rsid w:val="0013112F"/>
    <w:rsid w:val="00293B8A"/>
    <w:rsid w:val="002F3273"/>
    <w:rsid w:val="00303B6B"/>
    <w:rsid w:val="0050363F"/>
    <w:rsid w:val="007878CF"/>
    <w:rsid w:val="009D6C41"/>
    <w:rsid w:val="00DC0561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363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50363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036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5036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0363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rsid w:val="0050363F"/>
    <w:pPr>
      <w:shd w:val="clear" w:color="auto" w:fill="FFFFFF"/>
      <w:spacing w:before="300" w:after="54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3"/>
    <w:rsid w:val="0050363F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0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273"/>
  </w:style>
  <w:style w:type="paragraph" w:styleId="a9">
    <w:name w:val="footer"/>
    <w:basedOn w:val="a"/>
    <w:link w:val="aa"/>
    <w:uiPriority w:val="99"/>
    <w:unhideWhenUsed/>
    <w:rsid w:val="002F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273"/>
  </w:style>
  <w:style w:type="character" w:styleId="ab">
    <w:name w:val="Hyperlink"/>
    <w:basedOn w:val="a0"/>
    <w:uiPriority w:val="99"/>
    <w:semiHidden/>
    <w:unhideWhenUsed/>
    <w:rsid w:val="002F3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GetLink('http|://w|ww.s|pbto|lera|nce.|ru/',0);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spbtolerance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2014-02-21T14:22:00Z</dcterms:created>
  <dcterms:modified xsi:type="dcterms:W3CDTF">2014-03-20T11:22:00Z</dcterms:modified>
</cp:coreProperties>
</file>